
<file path=[Content_Types].xml><?xml version="1.0" encoding="utf-8"?>
<Types xmlns="http://schemas.openxmlformats.org/package/2006/content-types">
  <Default Extension="png" ContentType="image/pn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docProps/core.xml" ContentType="application/vnd.openxmlformats-package.core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A2">
      <w:pPr>
        <w:pStyle w:val="Heading1"/>
        <w:rPr/>
      </w:pPr>
      <w:bookmarkStart w:colFirst="0" w:colLast="0" w:name="_oqspd6ejpvso" w:id="42"/>
      <w:bookmarkEnd w:id="42"/>
      <w:r w:rsidDel="00000000" w:rsidR="00000000" w:rsidRPr="00000000">
        <w:rPr>
          <w:rtl w:val="0"/>
        </w:rPr>
        <w:t xml:space="preserve">Basic Accessibility Testing</w:t>
      </w:r>
    </w:p>
    <w:p w:rsidR="00000000" w:rsidDel="00000000" w:rsidP="00000000" w:rsidRDefault="00000000" w:rsidRPr="00000000" w14:paraId="000000A3">
      <w:pPr>
        <w:pStyle w:val="Heading2"/>
        <w:rPr/>
      </w:pPr>
      <w:bookmarkStart w:colFirst="0" w:colLast="0" w:name="_nfzufwysy9ic" w:id="43"/>
      <w:bookmarkEnd w:id="43"/>
      <w:r w:rsidDel="00000000" w:rsidR="00000000" w:rsidRPr="00000000">
        <w:rPr>
          <w:rtl w:val="0"/>
        </w:rPr>
        <w:t xml:space="preserve">What is it for?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rtl w:val="0"/>
        </w:rPr>
        <w:t xml:space="preserve">Testing makes sure that what gets built actually works for everyone. The goal is to never accidentally ship a beautiful page that's completely broken for someone using a screen reader or a keyboard.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While automated tools are awesome, they aren't magic. They only catch about 30% of accessibility errors. An automated tool can check if a picture has an image description (alt text), but it can't tell you if the description actually makes sense. You still have to use your own judgment to check the rest.</w:t>
      </w:r>
    </w:p>
    <w:p w:rsidR="00000000" w:rsidDel="00000000" w:rsidP="00000000" w:rsidRDefault="00000000" w:rsidRPr="00000000" w14:paraId="000000A6">
      <w:pPr>
        <w:pStyle w:val="Heading2"/>
        <w:rPr/>
      </w:pPr>
      <w:bookmarkStart w:colFirst="0" w:colLast="0" w:name="_7gi11jk6rx53" w:id="44"/>
      <w:bookmarkEnd w:id="44"/>
      <w:r w:rsidDel="00000000" w:rsidR="00000000" w:rsidRPr="00000000">
        <w:rPr>
          <w:rtl w:val="0"/>
        </w:rPr>
        <w:t xml:space="preserve">How to support it</w:t>
      </w:r>
    </w:p>
    <w:p w:rsidR="00000000" w:rsidDel="00000000" w:rsidP="00000000" w:rsidRDefault="00000000" w:rsidRPr="00000000" w14:paraId="000000A7">
      <w:pPr>
        <w:widowControl w:val="0"/>
        <w:spacing w:line="360" w:lineRule="auto"/>
        <w:ind w:right="283"/>
        <w:rPr/>
      </w:pPr>
      <w:r w:rsidDel="00000000" w:rsidR="00000000" w:rsidRPr="00000000">
        <w:rPr>
          <w:rtl w:val="0"/>
        </w:rPr>
        <w:t xml:space="preserve">You don't need to be an expert to test your site. Try these three quick checks right now.</w:t>
      </w:r>
    </w:p>
    <w:p w:rsidR="00000000" w:rsidDel="00000000" w:rsidP="00000000" w:rsidRDefault="00000000" w:rsidRPr="00000000" w14:paraId="000000A8">
      <w:pPr>
        <w:widowControl w:val="0"/>
        <w:numPr>
          <w:ilvl w:val="0"/>
          <w:numId w:val="2"/>
        </w:numPr>
        <w:spacing w:after="0" w:afterAutospacing="0" w:line="360" w:lineRule="auto"/>
        <w:ind w:left="720" w:right="283" w:hanging="360"/>
        <w:rPr/>
      </w:pPr>
      <w:r w:rsidDel="00000000" w:rsidR="00000000" w:rsidRPr="00000000">
        <w:rPr>
          <w:rtl w:val="0"/>
        </w:rPr>
        <w:t xml:space="preserve">Use 'Tab' to move forward, 'Shift + Tab' to go back, 'Enter' or 'Space' to select, the arrow keys inside menus and radio buttons, and 'Escape' to close pop-ups. Check that you can reach every button without a mouse.</w:t>
      </w:r>
    </w:p>
    <w:p w:rsidR="00000000" w:rsidDel="00000000" w:rsidP="00000000" w:rsidRDefault="00000000" w:rsidRPr="00000000" w14:paraId="000000A9">
      <w:pPr>
        <w:widowControl w:val="0"/>
        <w:numPr>
          <w:ilvl w:val="0"/>
          <w:numId w:val="2"/>
        </w:numPr>
        <w:spacing w:after="0" w:afterAutospacing="0" w:line="360" w:lineRule="auto"/>
        <w:ind w:left="720" w:right="283" w:hanging="360"/>
        <w:rPr/>
      </w:pPr>
      <w:r w:rsidDel="00000000" w:rsidR="00000000" w:rsidRPr="00000000">
        <w:rPr>
          <w:rtl w:val="0"/>
        </w:rPr>
        <w:t xml:space="preserve">Zoom your browser to 200% using 'Ctrl' or 'Cmd' and '+'. Ensure text doesn't overlap or vanish off the screen.</w:t>
      </w:r>
    </w:p>
    <w:p w:rsidR="00000000" w:rsidDel="00000000" w:rsidP="00000000" w:rsidRDefault="00000000" w:rsidRPr="00000000" w14:paraId="000000AA">
      <w:pPr>
        <w:widowControl w:val="0"/>
        <w:numPr>
          <w:ilvl w:val="0"/>
          <w:numId w:val="2"/>
        </w:numPr>
        <w:spacing w:line="360" w:lineRule="auto"/>
        <w:ind w:left="720" w:right="283" w:hanging="360"/>
        <w:rPr/>
      </w:pPr>
      <w:r w:rsidDel="00000000" w:rsidR="00000000" w:rsidRPr="00000000">
        <w:rPr>
          <w:rtl w:val="0"/>
        </w:rPr>
        <w:t xml:space="preserve">Run a free scanner like Lighthouse or </w:t>
      </w:r>
      <w:hyperlink r:id="rId35">
        <w:r w:rsidDel="00000000" w:rsidR="00000000" w:rsidRPr="00000000">
          <w:rPr>
            <w:color w:val="5B2A99"/>
            <w:u w:val="single"/>
            <w:rtl w:val="0"/>
          </w:rPr>
          <w:t xml:space="preserve">Axe DevTools</w:t>
        </w:r>
      </w:hyperlink>
      <w:r w:rsidDel="00000000" w:rsidR="00000000" w:rsidRPr="00000000">
        <w:rPr>
          <w:rtl w:val="0"/>
        </w:rPr>
        <w:t xml:space="preserve"> in Chrome. It'll quickly flag basic bugs like poor colour contrast.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Style w:val="Heading2"/>
        <w:rPr/>
      </w:pPr>
      <w:bookmarkStart w:colFirst="0" w:colLast="0" w:name="_vv59antezxcw" w:id="45"/>
      <w:bookmarkEnd w:id="45"/>
      <w:r w:rsidDel="00000000" w:rsidR="00000000" w:rsidRPr="00000000">
        <w:rPr>
          <w:rtl w:val="0"/>
        </w:rPr>
        <w:t xml:space="preserve">Useful links</w:t>
      </w:r>
    </w:p>
    <w:p w:rsidR="00000000" w:rsidDel="00000000" w:rsidP="00000000" w:rsidRDefault="00000000" w:rsidRPr="00000000" w14:paraId="000000AC">
      <w:pPr>
        <w:widowControl w:val="0"/>
        <w:numPr>
          <w:ilvl w:val="0"/>
          <w:numId w:val="11"/>
        </w:numPr>
        <w:spacing w:after="0" w:lineRule="auto"/>
        <w:ind w:left="720" w:hanging="360"/>
        <w:rPr>
          <w:sz w:val="28"/>
          <w:szCs w:val="28"/>
        </w:rPr>
      </w:pPr>
      <w:hyperlink r:id="rId36">
        <w:r w:rsidDel="00000000" w:rsidR="00000000" w:rsidRPr="00000000">
          <w:rPr>
            <w:color w:val="5B2A99"/>
            <w:u w:val="single"/>
            <w:rtl w:val="0"/>
          </w:rPr>
          <w:t xml:space="preserve">World Wide Web Consortium (W3C) - Easy Checks (A first review of Web Accessibility)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widowControl w:val="0"/>
        <w:numPr>
          <w:ilvl w:val="0"/>
          <w:numId w:val="11"/>
        </w:numPr>
        <w:spacing w:after="0" w:lineRule="auto"/>
        <w:ind w:left="720" w:hanging="360"/>
      </w:pPr>
      <w:hyperlink r:id="rId37">
        <w:r w:rsidDel="00000000" w:rsidR="00000000" w:rsidRPr="00000000">
          <w:rPr>
            <w:color w:val="5B2A99"/>
            <w:u w:val="single"/>
            <w:rtl w:val="0"/>
          </w:rPr>
          <w:t xml:space="preserve">WebAIM - Testing with a Keyboard</w:t>
        </w:r>
      </w:hyperlink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sectPr>
      <w:footerReference w:type="default" r:id="rId186"/>
      <w:pgSz w:h="16834" w:w="11909" w:orient="portrait"/>
      <w:pgMar w:gutter="0"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tkinson Hyperlegible Next">
    <w:embedRegular r:id="rId1" w:fontKey="{BE75B3DF-6AEE-5AEF-83DA-D8D71F45874E}"/>
    <w:embedBold r:id="rId2" w:fontKey="{C7F33D43-A0F8-5A1E-8791-92000041034D}"/>
    <w:embedItalic r:id="rId3" w:fontKey="{571EBA20-B50D-562C-9DE2-D2144CB157C3}"/>
    <w:embedBoldItalic r:id="rId4" w:fontKey="{E611FCFD-E8ED-5B67-AA59-A12ADE94A736}"/>
  </w:font>
  <w:font w:name="Atkinson Hyperlegible Mono"/>
</w:fonts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029"/>
      </w:tabs>
    </w:pPr>
    <w:r>
      <w:rPr>
        <w:color w:val="4A3D5C"/>
        <w:sz w:val="20"/>
        <w:szCs w:val="20"/>
      </w:rPr>
      <w:t xml:space="preserve">Inclusion Toolkit by Abi Harrison</w:t>
    </w:r>
    <w:r>
      <w:rPr>
        <w:color w:val="4A3D5C"/>
        <w:sz w:val="20"/>
        <w:szCs w:val="20"/>
      </w:rPr>
      <w:noBreakHyphen/>
    </w:r>
    <w:r>
      <w:rPr>
        <w:color w:val="4A3D5C"/>
        <w:sz w:val="20"/>
        <w:szCs w:val="20"/>
      </w:rPr>
      <w:t xml:space="preserve">Nye</w:t>
    </w:r>
    <w:r>
      <w:rPr>
        <w:color w:val="4A3D5C"/>
        <w:sz w:val="20"/>
        <w:szCs w:val="20"/>
      </w:rPr>
      <w:t xml:space="preserve"> · </w:t>
    </w:r>
    <w:hyperlink r:id="rId1">
      <w:r>
        <w:rPr>
          <w:color w:val="5B2A99"/>
          <w:sz w:val="20"/>
          <w:szCs w:val="20"/>
          <w:u w:val="single"/>
        </w:rPr>
        <w:t xml:space="preserve">AbiHarrisonNye.dev</w:t>
      </w:r>
    </w:hyperlink>
    <w:r>
      <w:rPr>
        <w:color w:val="4A3D5C"/>
        <w:sz w:val="20"/>
        <w:szCs w:val="20"/>
      </w:rPr>
      <w:tab/>
    </w:r>
    <w:r>
      <w:rPr>
        <w:color w:val="4A3D5C"/>
        <w:sz w:val="20"/>
        <w:szCs w:val="20"/>
      </w:rPr>
      <w:t xml:space="preserve">Page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PAGE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  <w:r>
      <w:rPr>
        <w:color w:val="4A3D5C"/>
        <w:sz w:val="20"/>
        <w:szCs w:val="20"/>
      </w:rPr>
      <w:t xml:space="preserve"> of </w:t>
    </w:r>
    <w:r>
      <w:rPr>
        <w:color w:val="4A3D5C"/>
        <w:sz w:val="20"/>
        <w:szCs w:val="20"/>
      </w:rPr>
      <w:fldChar w:fldCharType="begin"/>
    </w:r>
    <w:r>
      <w:rPr>
        <w:color w:val="4A3D5C"/>
        <w:sz w:val="20"/>
        <w:szCs w:val="20"/>
      </w:rPr>
      <w:instrText xml:space="preserve"> NUMPAGES </w:instrText>
    </w:r>
    <w:r>
      <w:rPr>
        <w:color w:val="4A3D5C"/>
        <w:sz w:val="20"/>
        <w:szCs w:val="20"/>
      </w:rPr>
      <w:fldChar w:fldCharType="separate"/>
    </w:r>
    <w:r>
      <w:rPr>
        <w:color w:val="4A3D5C"/>
        <w:sz w:val="20"/>
        <w:szCs w:val="20"/>
      </w:rPr>
      <w:t xml:space="preserve">1</w:t>
    </w:r>
    <w:r>
      <w:rPr>
        <w:color w:val="4A3D5C"/>
        <w:sz w:val="20"/>
        <w:szCs w:val="20"/>
      </w:rPr>
      <w:fldChar w:fldCharType="end"/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righ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righ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righ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righ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righ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righ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righ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righ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lvl w:ilvl="0">
      <w:start w:val="1"/>
      <w:numFmt w:val="bullet"/>
      <w:lvlText w:val="●"/>
      <w:lvlJc w:val="righ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righ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6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7"/>
    <w:lvlOverride w:ilvl="0">
      <w:startOverride w:val="1"/>
    </w:lvlOverride>
  </w:num>
  <w:num w:numId="40">
    <w:abstractNumId w:val="32"/>
    <w:lvlOverride w:ilvl="0">
      <w:startOverride w:val="1"/>
    </w:lvlOverride>
  </w:num>
  <w:num w:numId="41">
    <w:abstractNumId w:val="32"/>
    <w:lvlOverride w:ilvl="0">
      <w:startOverride w:val="1"/>
    </w:lvlOverride>
  </w:num>
  <w:num w:numId="42">
    <w:abstractNumId w:val="23"/>
    <w:lvlOverride w:ilvl="0">
      <w:startOverride w:val="1"/>
    </w:lvlOverride>
  </w:num>
  <w:num w:numId="43">
    <w:abstractNumId w:val="32"/>
    <w:lvlOverride w:ilvl="0">
      <w:startOverride w:val="1"/>
    </w:lvlOverride>
  </w:num>
  <w:num w:numId="44">
    <w:abstractNumId w:val="23"/>
    <w:lvlOverride w:ilvl="0">
      <w:startOverride w:val="1"/>
    </w:lvlOverride>
  </w:num>
  <w:num w:numId="45">
    <w:abstractNumId w:val="23"/>
    <w:lvlOverride w:ilvl="0">
      <w:startOverride w:val="1"/>
    </w:lvlOverride>
  </w:num>
  <w:num w:numId="46">
    <w:abstractNumId w:val="32"/>
    <w:lvlOverride w:ilvl="0">
      <w:startOverride w:val="1"/>
    </w:lvlOverride>
  </w:num>
  <w:num w:numId="47">
    <w:abstractNumId w:val="23"/>
    <w:lvlOverride w:ilvl="0">
      <w:startOverride w:val="1"/>
    </w:lvlOverride>
  </w:num>
  <w:num w:numId="48">
    <w:abstractNumId w:val="32"/>
    <w:lvlOverride w:ilvl="0">
      <w:startOverride w:val="1"/>
    </w:lvlOverride>
  </w:num>
  <w:num w:numId="49">
    <w:abstractNumId w:val="23"/>
    <w:lvlOverride w:ilvl="0">
      <w:startOverride w:val="1"/>
    </w:lvlOverride>
  </w:num>
  <w:num w:numId="50">
    <w:abstractNumId w:val="32"/>
    <w:lvlOverride w:ilvl="0">
      <w:startOverride w:val="1"/>
    </w:lvlOverride>
  </w:num>
  <w:num w:numId="51">
    <w:abstractNumId w:val="23"/>
    <w:lvlOverride w:ilvl="0">
      <w:startOverride w:val="1"/>
    </w:lvlOverride>
  </w:num>
  <w:num w:numId="52">
    <w:abstractNumId w:val="32"/>
    <w:lvlOverride w:ilvl="0">
      <w:startOverride w:val="1"/>
    </w:lvlOverride>
  </w:num>
  <w:num w:numId="53">
    <w:abstractNumId w:val="23"/>
    <w:lvlOverride w:ilvl="0">
      <w:startOverride w:val="1"/>
    </w:lvlOverride>
  </w:num>
  <w:num w:numId="54">
    <w:abstractNumId w:val="32"/>
    <w:lvlOverride w:ilvl="0">
      <w:startOverride w:val="1"/>
    </w:lvlOverride>
  </w:num>
  <w:num w:numId="55">
    <w:abstractNumId w:val="23"/>
    <w:lvlOverride w:ilvl="0">
      <w:startOverride w:val="1"/>
    </w:lvlOverride>
  </w:num>
  <w:num w:numId="56">
    <w:abstractNumId w:val="32"/>
    <w:lvlOverride w:ilvl="0">
      <w:startOverride w:val="1"/>
    </w:lvlOverride>
  </w:num>
  <w:num w:numId="57">
    <w:abstractNumId w:val="32"/>
    <w:lvlOverride w:ilvl="0">
      <w:startOverride w:val="1"/>
    </w:lvlOverride>
  </w:num>
  <w:num w:numId="58">
    <w:abstractNumId w:val="23"/>
    <w:lvlOverride w:ilvl="0">
      <w:startOverride w:val="1"/>
    </w:lvlOverride>
  </w:num>
  <w:num w:numId="59">
    <w:abstractNumId w:val="32"/>
    <w:lvlOverride w:ilvl="0">
      <w:startOverride w:val="1"/>
    </w:lvlOverride>
  </w:num>
  <w:num w:numId="60">
    <w:abstractNumId w:val="23"/>
    <w:lvlOverride w:ilvl="0">
      <w:startOverride w:val="1"/>
    </w:lvlOverride>
  </w:num>
  <w:num w:numId="61">
    <w:abstractNumId w:val="32"/>
    <w:lvlOverride w:ilvl="0">
      <w:startOverride w:val="1"/>
    </w:lvlOverride>
  </w:num>
  <w:num w:numId="62">
    <w:abstractNumId w:val="32"/>
    <w:lvlOverride w:ilvl="0">
      <w:startOverride w:val="1"/>
    </w:lvlOverride>
  </w:num>
  <w:num w:numId="63">
    <w:abstractNumId w:val="23"/>
    <w:lvlOverride w:ilvl="0">
      <w:startOverride w:val="1"/>
    </w:lvlOverride>
  </w:num>
  <w:num w:numId="64">
    <w:abstractNumId w:val="32"/>
    <w:lvlOverride w:ilvl="0">
      <w:startOverride w:val="1"/>
    </w:lvlOverride>
  </w:num>
  <w:num w:numId="65">
    <w:abstractNumId w:val="32"/>
    <w:lvlOverride w:ilvl="0">
      <w:startOverride w:val="1"/>
    </w:lvlOverride>
  </w:num>
  <w:num w:numId="66">
    <w:abstractNumId w:val="23"/>
    <w:lvlOverride w:ilvl="0">
      <w:startOverride w:val="1"/>
    </w:lvlOverride>
  </w:num>
  <w:num w:numId="67">
    <w:abstractNumId w:val="32"/>
    <w:lvlOverride w:ilvl="0">
      <w:startOverride w:val="1"/>
    </w:lvlOverride>
  </w:num>
  <w:num w:numId="68">
    <w:abstractNumId w:val="32"/>
    <w:lvlOverride w:ilvl="0">
      <w:startOverride w:val="1"/>
    </w:lvlOverride>
  </w:num>
  <w:num w:numId="69">
    <w:abstractNumId w:val="23"/>
    <w:lvlOverride w:ilvl="0">
      <w:startOverride w:val="1"/>
    </w:lvlOverride>
  </w:num>
  <w:num w:numId="70">
    <w:abstractNumId w:val="32"/>
    <w:lvlOverride w:ilvl="0">
      <w:startOverride w:val="1"/>
    </w:lvlOverride>
  </w:num>
  <w:num w:numId="71">
    <w:abstractNumId w:val="23"/>
    <w:lvlOverride w:ilvl="0">
      <w:startOverride w:val="1"/>
    </w:lvlOverride>
  </w:num>
  <w:num w:numId="72">
    <w:abstractNumId w:val="32"/>
    <w:lvlOverride w:ilvl="0">
      <w:startOverride w:val="1"/>
    </w:lvlOverride>
  </w:num>
  <w:num w:numId="73">
    <w:abstractNumId w:val="23"/>
    <w:lvlOverride w:ilvl="0">
      <w:startOverride w:val="1"/>
    </w:lvlOverride>
  </w:num>
  <w:num w:numId="74">
    <w:abstractNumId w:val="32"/>
    <w:lvlOverride w:ilvl="0">
      <w:startOverride w:val="1"/>
    </w:lvlOverride>
  </w:num>
  <w:num w:numId="75">
    <w:abstractNumId w:val="37"/>
    <w:lvlOverride w:ilvl="0">
      <w:startOverride w:val="1"/>
    </w:lvlOverride>
  </w:num>
  <w:num w:numId="76">
    <w:abstractNumId w:val="23"/>
    <w:lvlOverride w:ilvl="0">
      <w:startOverride w:val="1"/>
    </w:lvlOverride>
  </w:num>
  <w:num w:numId="77">
    <w:abstractNumId w:val="32"/>
    <w:lvlOverride w:ilvl="0">
      <w:startOverride w:val="1"/>
    </w:lvlOverride>
  </w:num>
  <w:num w:numId="78">
    <w:abstractNumId w:val="32"/>
    <w:lvlOverride w:ilvl="0">
      <w:startOverride w:val="1"/>
    </w:lvlOverride>
  </w:num>
  <w:num w:numId="79">
    <w:abstractNumId w:val="32"/>
    <w:lvlOverride w:ilvl="0">
      <w:startOverride w:val="1"/>
    </w:lvlOverride>
  </w:num>
  <w:num w:numId="80">
    <w:abstractNumId w:val="23"/>
    <w:lvlOverride w:ilvl="0">
      <w:startOverride w:val="1"/>
    </w:lvlOverride>
  </w:num>
  <w:num w:numId="81">
    <w:abstractNumId w:val="32"/>
    <w:lvlOverride w:ilvl="0">
      <w:startOverride w:val="1"/>
    </w:lvlOverride>
  </w:num>
  <w:num w:numId="82">
    <w:abstractNumId w:val="23"/>
    <w:lvlOverride w:ilvl="0">
      <w:startOverride w:val="1"/>
    </w:lvlOverride>
  </w:num>
  <w:num w:numId="83">
    <w:abstractNumId w:val="32"/>
    <w:lvlOverride w:ilvl="0">
      <w:startOverride w:val="1"/>
    </w:lvlOverride>
  </w:num>
  <w:num w:numId="84">
    <w:abstractNumId w:val="32"/>
    <w:lvlOverride w:ilvl="0">
      <w:startOverride w:val="1"/>
    </w:lvlOverride>
  </w:num>
  <w:num w:numId="85">
    <w:abstractNumId w:val="23"/>
    <w:lvlOverride w:ilvl="0">
      <w:startOverride w:val="1"/>
    </w:lvlOverride>
  </w:num>
  <w:num w:numId="86">
    <w:abstractNumId w:val="32"/>
    <w:lvlOverride w:ilvl="0">
      <w:startOverride w:val="1"/>
    </w:lvlOverride>
  </w:num>
  <w:num w:numId="87">
    <w:abstractNumId w:val="32"/>
    <w:lvlOverride w:ilvl="0">
      <w:startOverride w:val="1"/>
    </w:lvlOverride>
  </w:num>
  <w:num w:numId="88">
    <w:abstractNumId w:val="23"/>
    <w:lvlOverride w:ilvl="0">
      <w:startOverride w:val="1"/>
    </w:lvlOverride>
  </w:num>
  <w:num w:numId="89">
    <w:abstractNumId w:val="32"/>
    <w:lvlOverride w:ilvl="0">
      <w:startOverride w:val="1"/>
    </w:lvlOverride>
  </w:num>
  <w:num w:numId="90">
    <w:abstractNumId w:val="32"/>
    <w:lvlOverride w:ilvl="0">
      <w:startOverride w:val="1"/>
    </w:lvlOverride>
  </w:num>
  <w:num w:numId="91">
    <w:abstractNumId w:val="23"/>
    <w:lvlOverride w:ilvl="0">
      <w:startOverride w:val="1"/>
    </w:lvlOverride>
  </w:num>
  <w:num w:numId="92">
    <w:abstractNumId w:val="32"/>
    <w:lvlOverride w:ilvl="0">
      <w:startOverride w:val="1"/>
    </w:lvlOverride>
  </w:num>
  <w:num w:numId="93">
    <w:abstractNumId w:val="23"/>
    <w:lvlOverride w:ilvl="0">
      <w:startOverride w:val="1"/>
    </w:lvlOverride>
  </w:num>
  <w:num w:numId="94">
    <w:abstractNumId w:val="32"/>
    <w:lvlOverride w:ilvl="0">
      <w:startOverride w:val="1"/>
    </w:lvlOverride>
  </w:num>
  <w:num w:numId="95">
    <w:abstractNumId w:val="23"/>
    <w:lvlOverride w:ilvl="0">
      <w:startOverride w:val="1"/>
    </w:lvlOverride>
  </w:num>
  <w:num w:numId="96">
    <w:abstractNumId w:val="32"/>
    <w:lvlOverride w:ilvl="0">
      <w:startOverride w:val="1"/>
    </w:lvlOverride>
  </w:num>
  <w:num w:numId="97">
    <w:abstractNumId w:val="32"/>
    <w:lvlOverride w:ilvl="0">
      <w:startOverride w:val="1"/>
    </w:lvlOverride>
  </w:num>
  <w:num w:numId="98">
    <w:abstractNumId w:val="32"/>
    <w:lvlOverride w:ilvl="0">
      <w:startOverride w:val="1"/>
    </w:lvlOverride>
  </w:num>
  <w:num w:numId="99">
    <w:abstractNumId w:val="32"/>
    <w:lvlOverride w:ilvl="0">
      <w:startOverride w:val="1"/>
    </w:lvlOverride>
  </w:num>
  <w:num w:numId="100">
    <w:abstractNumId w:val="23"/>
    <w:lvlOverride w:ilvl="0">
      <w:startOverride w:val="1"/>
    </w:lvlOverride>
  </w:num>
  <w:num w:numId="101">
    <w:abstractNumId w:val="32"/>
    <w:lvlOverride w:ilvl="0">
      <w:startOverride w:val="1"/>
    </w:lvlOverride>
  </w:num>
  <w:num w:numId="102">
    <w:abstractNumId w:val="32"/>
    <w:lvlOverride w:ilvl="0">
      <w:startOverride w:val="1"/>
    </w:lvlOverride>
  </w:num>
  <w:num w:numId="103">
    <w:abstractNumId w:val="23"/>
    <w:lvlOverride w:ilvl="0">
      <w:startOverride w:val="1"/>
    </w:lvlOverride>
  </w:num>
  <w:num w:numId="104">
    <w:abstractNumId w:val="32"/>
    <w:lvlOverride w:ilvl="0">
      <w:startOverride w:val="1"/>
    </w:lvlOverride>
  </w:num>
  <w:num w:numId="105">
    <w:abstractNumId w:val="23"/>
    <w:lvlOverride w:ilvl="0">
      <w:startOverride w:val="1"/>
    </w:lvlOverride>
  </w:num>
  <w:num w:numId="106">
    <w:abstractNumId w:val="32"/>
    <w:lvlOverride w:ilvl="0">
      <w:startOverride w:val="1"/>
    </w:lvlOverride>
  </w:num>
  <w:num w:numId="107">
    <w:abstractNumId w:val="23"/>
    <w:lvlOverride w:ilvl="0">
      <w:startOverride w:val="1"/>
    </w:lvlOverride>
  </w:num>
  <w:num w:numId="108">
    <w:abstractNumId w:val="32"/>
    <w:lvlOverride w:ilvl="0">
      <w:startOverride w:val="1"/>
    </w:lvlOverride>
  </w:num>
  <w:num w:numId="109">
    <w:abstractNumId w:val="23"/>
    <w:lvlOverride w:ilvl="0">
      <w:startOverride w:val="1"/>
    </w:lvlOverride>
  </w:num>
  <w:num w:numId="110">
    <w:abstractNumId w:val="32"/>
    <w:lvlOverride w:ilvl="0">
      <w:startOverride w:val="1"/>
    </w:lvlOverride>
  </w:num>
  <w:num w:numId="111">
    <w:abstractNumId w:val="23"/>
    <w:lvlOverride w:ilvl="0">
      <w:startOverride w:val="1"/>
    </w:lvlOverride>
  </w:num>
  <w:num w:numId="112">
    <w:abstractNumId w:val="37"/>
    <w:lvlOverride w:ilvl="0">
      <w:startOverride w:val="1"/>
    </w:lvlOverride>
  </w:num>
  <w:num w:numId="113">
    <w:abstractNumId w:val="37"/>
    <w:lvlOverride w:ilvl="0">
      <w:startOverride w:val="1"/>
    </w:lvlOverride>
  </w:num>
  <w:num w:numId="114">
    <w:abstractNumId w:val="23"/>
    <w:lvlOverride w:ilvl="0">
      <w:startOverride w:val="1"/>
    </w:lvlOverride>
  </w:num>
  <w:num w:numId="115">
    <w:abstractNumId w:val="32"/>
    <w:lvlOverride w:ilvl="0">
      <w:startOverride w:val="1"/>
    </w:lvlOverride>
  </w:num>
  <w:num w:numId="116">
    <w:abstractNumId w:val="3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tkinson Hyperlegible Next" w:cs="Atkinson Hyperlegible Next" w:eastAsia="Atkinson Hyperlegible Next" w:hAnsi="Atkinson Hyperlegible Next"/>
        <w:sz w:val="24"/>
        <w:szCs w:val="24"/>
        <w:lang w:val="en-GB"/>
      </w:rPr>
    </w:rPrDefault>
    <w:pPrDefault>
      <w:pPr>
        <w:spacing w:after="280"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rFonts w:ascii="Atkinson Hyperlegible Next" w:cs="Atkinson Hyperlegible Next" w:eastAsia="Atkinson Hyperlegible Next" w:hAnsi="Atkinson Hyperlegible Next"/>
      <w:color w:val="5B2A99"/>
      <w:sz w:val="60"/>
      <w:szCs w:val="6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color w:val="5B2A99"/>
      <w:sz w:val="44"/>
      <w:szCs w:val="4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5B2A99"/>
      <w:sz w:val="36"/>
      <w:szCs w:val="36"/>
    </w:rPr>
  </w:style>
  <w:style w:type="paragraph" w:styleId="Heading4">
    <w:name w:val="heading 4"/>
    <w:basedOn w:val="Normal"/>
    <w:next w:val="Normal"/>
    <w:pPr>
      <w:keepNext w:val="1"/>
      <w:keepLines w:val="1"/>
      <w:shd w:fill="ffffff" w:val="clear"/>
      <w:spacing w:after="240" w:before="240" w:lineRule="auto"/>
    </w:pPr>
    <w:rPr>
      <w:color w:val="5B2A99"/>
      <w:sz w:val="32"/>
      <w:szCs w:val="32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sz w:val="28"/>
      <w:szCs w:val="28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545454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Bdr>
        <w:bottom w:val="single" w:sz="36" w:space="8" w:color="CDB4FF"/>
      </w:pBdr>
      <w:spacing w:after="240" w:lineRule="auto"/>
      <w:jc w:val="center"/>
    </w:pPr>
    <w:rPr>
      <w:color w:val="5B2A99"/>
      <w:sz w:val="60"/>
      <w:szCs w:val="6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tkinson Hyperlegible Next" w:cs="Atkinson Hyperlegible Next" w:eastAsia="Atkinson Hyperlegible Next" w:hAnsi="Atkinson Hyperlegible Next"/>
      <w:i w:val="0"/>
      <w:iCs w:val="0"/>
      <w:color w:val="545454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35" Type="http://schemas.openxmlformats.org/officeDocument/2006/relationships/hyperlink" Target="https://chromewebstore.google.com/detail/axe-devtools-web-accessib/lhdoppojpmngadmnindnejefpokejbdd" TargetMode="External"/><Relationship Id="rId37" Type="http://schemas.openxmlformats.org/officeDocument/2006/relationships/hyperlink" Target="https://webaim.org/techniques/keyboard/" TargetMode="External"/><Relationship Id="rId36" Type="http://schemas.openxmlformats.org/officeDocument/2006/relationships/hyperlink" Target="https://www.w3.org/WAI/test-evaluate/preliminary/" TargetMode="External"/><Relationship Id="rId186" Type="http://schemas.openxmlformats.org/officeDocument/2006/relationships/footer" Target="footer1.xml"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AtkinsonHyperlegibleNext-Regular.odttf"/><Relationship Id="rId2" Type="http://schemas.openxmlformats.org/officeDocument/2006/relationships/font" Target="fonts/AtkinsonHyperlegibleNext-Bold.odttf"/><Relationship Id="rId3" Type="http://schemas.openxmlformats.org/officeDocument/2006/relationships/font" Target="fonts/AtkinsonHyperlegibleNext-Italic.odttf"/><Relationship Id="rId4" Type="http://schemas.openxmlformats.org/officeDocument/2006/relationships/font" Target="fonts/AtkinsonHyperlegibleNext-BoldItalic.odttf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abiharrisonnye.de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tkinson Hyperlegible Nex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tkinson Hyperlegible Next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tkinson Hyperlegible Next"/>
        <a:font script="Hebr" typeface="Atkinson Hyperlegible Next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tkinson Hyperlegible Next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Basic Accessibility Testing</dc:title>
  <dc:subject>Inclusion Toolkit</dc:subject>
  <dc:creator>Abi Harrison-Nye</dc:creator>
  <cp:lastModifiedBy>Abi Harrison-Nye</cp:lastModifiedBy>
  <dc:language>en-GB</dc:language>
</cp:coreProperties>
</file>