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37">
      <w:pPr>
        <w:pStyle w:val="Heading1"/>
        <w:spacing w:after="0" w:before="0" w:lineRule="auto"/>
        <w:rPr/>
      </w:pPr>
      <w:bookmarkStart w:colFirst="0" w:colLast="0" w:name="_upqhligbonw7" w:id="83"/>
      <w:bookmarkEnd w:id="83"/>
      <w:r w:rsidDel="00000000" w:rsidR="00000000" w:rsidRPr="00000000">
        <w:rPr>
          <w:rtl w:val="0"/>
        </w:rPr>
        <w:t xml:space="preserve">Head Pointer</w:t>
      </w:r>
    </w:p>
    <w:p w:rsidR="00000000" w:rsidDel="00000000" w:rsidP="00000000" w:rsidRDefault="00000000" w:rsidRPr="00000000" w14:paraId="00000138">
      <w:pPr>
        <w:pStyle w:val="Heading2"/>
        <w:rPr/>
      </w:pPr>
      <w:bookmarkStart w:colFirst="0" w:colLast="0" w:name="_j7qua3ricnhe" w:id="84"/>
      <w:bookmarkEnd w:id="84"/>
      <w:r w:rsidDel="00000000" w:rsidR="00000000" w:rsidRPr="00000000">
        <w:rPr>
          <w:rtl w:val="0"/>
        </w:rPr>
        <w:t xml:space="preserve">What is it for?</w:t>
      </w:r>
    </w:p>
    <w:p w:rsidR="00000000" w:rsidDel="00000000" w:rsidP="00000000" w:rsidRDefault="00000000" w:rsidRPr="00000000" w14:paraId="00000139">
      <w:pPr>
        <w:rPr/>
      </w:pPr>
      <w:r w:rsidDel="00000000" w:rsidR="00000000" w:rsidRPr="00000000">
        <w:rPr>
          <w:rtl w:val="0"/>
        </w:rPr>
        <w:t xml:space="preserve">Head pointer allows users with limited hand function to control a computer cursor using head movements and, in some cases, facial expressions. It's an accessibility feature available on macOS (sorry, Windows and Linux users) and can be enabled through System Settings.</w:t>
      </w:r>
    </w:p>
    <w:p w:rsidR="00000000" w:rsidDel="00000000" w:rsidP="00000000" w:rsidRDefault="00000000" w:rsidRPr="00000000" w14:paraId="0000013A">
      <w:pPr>
        <w:rPr/>
      </w:pPr>
      <w:r w:rsidDel="00000000" w:rsidR="00000000" w:rsidRPr="00000000">
        <w:rPr>
          <w:rtl w:val="0"/>
        </w:rPr>
        <w:t xml:space="preserve">While Head Pointer is great fun to play with, it's especially important for the following people:</w:t>
      </w:r>
    </w:p>
    <w:p w:rsidR="00000000" w:rsidDel="00000000" w:rsidP="00000000" w:rsidRDefault="00000000" w:rsidRPr="00000000" w14:paraId="0000013B">
      <w:pPr>
        <w:numPr>
          <w:ilvl w:val="0"/>
          <w:numId w:val="25"/>
        </w:numPr>
        <w:spacing w:after="0" w:afterAutospacing="0"/>
        <w:ind w:left="720" w:hanging="360"/>
        <w:rPr>
          <w:u w:val="none"/>
        </w:rPr>
      </w:pPr>
      <w:r w:rsidDel="00000000" w:rsidR="00000000" w:rsidRPr="00000000">
        <w:rPr>
          <w:rtl w:val="0"/>
        </w:rPr>
        <w:t xml:space="preserve">People with motor skills disabilities</w:t>
      </w:r>
    </w:p>
    <w:p w:rsidR="00000000" w:rsidDel="00000000" w:rsidP="00000000" w:rsidRDefault="00000000" w:rsidRPr="00000000" w14:paraId="0000013C">
      <w:pPr>
        <w:numPr>
          <w:ilvl w:val="0"/>
          <w:numId w:val="25"/>
        </w:numPr>
        <w:spacing w:after="0" w:afterAutospacing="0"/>
        <w:ind w:left="720" w:hanging="360"/>
        <w:rPr>
          <w:u w:val="none"/>
        </w:rPr>
      </w:pPr>
      <w:r w:rsidDel="00000000" w:rsidR="00000000" w:rsidRPr="00000000">
        <w:rPr>
          <w:rtl w:val="0"/>
        </w:rPr>
        <w:t xml:space="preserve">People who struggle with fine motor control</w:t>
      </w:r>
    </w:p>
    <w:p w:rsidR="00000000" w:rsidDel="00000000" w:rsidP="00000000" w:rsidRDefault="00000000" w:rsidRPr="00000000" w14:paraId="0000013D">
      <w:pPr>
        <w:numPr>
          <w:ilvl w:val="0"/>
          <w:numId w:val="25"/>
        </w:numPr>
        <w:spacing w:after="0" w:afterAutospacing="0"/>
        <w:ind w:left="720" w:hanging="360"/>
        <w:rPr>
          <w:u w:val="none"/>
        </w:rPr>
      </w:pPr>
      <w:r w:rsidDel="00000000" w:rsidR="00000000" w:rsidRPr="00000000">
        <w:rPr>
          <w:rtl w:val="0"/>
        </w:rPr>
        <w:t xml:space="preserve">People with tremors</w:t>
      </w:r>
    </w:p>
    <w:p w:rsidR="00000000" w:rsidDel="00000000" w:rsidP="00000000" w:rsidRDefault="00000000" w:rsidRPr="00000000" w14:paraId="0000013E">
      <w:pPr>
        <w:numPr>
          <w:ilvl w:val="0"/>
          <w:numId w:val="25"/>
        </w:numPr>
        <w:ind w:left="720" w:hanging="360"/>
        <w:rPr>
          <w:u w:val="none"/>
        </w:rPr>
      </w:pPr>
      <w:r w:rsidDel="00000000" w:rsidR="00000000" w:rsidRPr="00000000">
        <w:rPr>
          <w:rtl w:val="0"/>
        </w:rPr>
        <w:t xml:space="preserve">People with little to no use of their hands (or no hands at all)</w:t>
      </w:r>
    </w:p>
    <w:p w:rsidR="00000000" w:rsidDel="00000000" w:rsidP="00000000" w:rsidRDefault="00000000" w:rsidRPr="00000000" w14:paraId="0000013F">
      <w:pPr>
        <w:pStyle w:val="Heading2"/>
        <w:rPr/>
      </w:pPr>
      <w:bookmarkStart w:colFirst="0" w:colLast="0" w:name="_4ur2aq6hp5tm" w:id="85"/>
      <w:bookmarkEnd w:id="85"/>
      <w:r w:rsidDel="00000000" w:rsidR="00000000" w:rsidRPr="00000000">
        <w:rPr>
          <w:rtl w:val="0"/>
        </w:rPr>
        <w:t xml:space="preserve">How to use it</w:t>
      </w:r>
    </w:p>
    <w:p w:rsidR="00000000" w:rsidDel="00000000" w:rsidP="00000000" w:rsidRDefault="00000000" w:rsidRPr="00000000" w14:paraId="00000140">
      <w:pPr>
        <w:rPr/>
      </w:pPr>
      <w:r w:rsidDel="00000000" w:rsidR="00000000" w:rsidRPr="00000000">
        <w:rPr>
          <w:rtl w:val="0"/>
        </w:rPr>
        <w:t xml:space="preserve">As Head Pointer is so customisable, a full breakdown isn't possible here. However, the short version is that it can control your cursor by tracking your head movements, and it can use facial expressions to perform certain actions. Try sticking your tongue out to left-click, or if you can wink, that's a fun option to experiment with!</w:t>
      </w:r>
    </w:p>
    <w:p w:rsidR="00000000" w:rsidDel="00000000" w:rsidP="00000000" w:rsidRDefault="00000000" w:rsidRPr="00000000" w14:paraId="00000141">
      <w:pPr>
        <w:rPr/>
      </w:pPr>
      <w:r w:rsidDel="00000000" w:rsidR="00000000" w:rsidRPr="00000000">
        <w:rPr>
          <w:rtl w:val="0"/>
        </w:rPr>
        <w:t xml:space="preserve">Take a look at the links below, get it set up to your preferences, and see if you can survive an hour working with it!</w:t>
      </w:r>
    </w:p>
    <w:p w:rsidR="00000000" w:rsidDel="00000000" w:rsidP="00000000" w:rsidRDefault="00000000" w:rsidRPr="00000000" w14:paraId="00000142">
      <w:pPr>
        <w:pStyle w:val="Heading2"/>
        <w:rPr/>
      </w:pPr>
      <w:bookmarkStart w:colFirst="0" w:colLast="0" w:name="_jb8r3tnnujdr" w:id="86"/>
      <w:bookmarkEnd w:id="86"/>
      <w:r w:rsidDel="00000000" w:rsidR="00000000" w:rsidRPr="00000000">
        <w:rPr>
          <w:rtl w:val="0"/>
        </w:rPr>
        <w:t xml:space="preserve">Useful links</w:t>
      </w:r>
    </w:p>
    <w:p w:rsidR="00000000" w:rsidDel="00000000" w:rsidP="00000000" w:rsidRDefault="00000000" w:rsidRPr="00000000" w14:paraId="00000143">
      <w:pPr>
        <w:widowControl w:val="0"/>
        <w:numPr>
          <w:ilvl w:val="0"/>
          <w:numId w:val="4"/>
        </w:numPr>
        <w:spacing w:after="0" w:lineRule="auto"/>
        <w:ind w:left="720" w:hanging="360"/>
        <w:rPr>
          <w:sz w:val="28"/>
          <w:szCs w:val="28"/>
        </w:rPr>
      </w:pPr>
      <w:hyperlink r:id="rId67">
        <w:r w:rsidDel="00000000" w:rsidR="00000000" w:rsidRPr="00000000">
          <w:rPr>
            <w:color w:val="5B2A99"/>
            <w:u w:val="single"/>
            <w:rtl w:val="0"/>
          </w:rPr>
          <w:t xml:space="preserve">Move the pointer using Head Pointer on macOS</w:t>
        </w:r>
      </w:hyperlink>
      <w:r w:rsidDel="00000000" w:rsidR="00000000" w:rsidRPr="00000000">
        <w:rPr>
          <w:rtl w:val="0"/>
        </w:rPr>
      </w:r>
    </w:p>
    <w:p w:rsidR="00000000" w:rsidDel="00000000" w:rsidP="00000000" w:rsidRDefault="00000000" w:rsidRPr="00000000" w14:paraId="00000144">
      <w:pPr>
        <w:widowControl w:val="0"/>
        <w:numPr>
          <w:ilvl w:val="0"/>
          <w:numId w:val="4"/>
        </w:numPr>
        <w:spacing w:after="0" w:lineRule="auto"/>
        <w:ind w:left="720" w:hanging="360"/>
        <w:rPr>
          <w:sz w:val="28"/>
          <w:szCs w:val="28"/>
        </w:rPr>
      </w:pPr>
      <w:hyperlink r:id="rId68">
        <w:r w:rsidDel="00000000" w:rsidR="00000000" w:rsidRPr="00000000">
          <w:rPr>
            <w:color w:val="5B2A99"/>
            <w:u w:val="single"/>
            <w:rtl w:val="0"/>
          </w:rPr>
          <w:t xml:space="preserve">An introduction to macOS Head Pointer</w:t>
        </w:r>
      </w:hyperlink>
      <w:r w:rsidDel="00000000" w:rsidR="00000000" w:rsidRPr="00000000">
        <w:rPr>
          <w:rtl w:val="0"/>
        </w:rPr>
      </w:r>
    </w:p>
    <w:p w:rsidR="00000000" w:rsidDel="00000000" w:rsidP="00000000" w:rsidRDefault="00000000" w:rsidRPr="00000000" w14:paraId="00000145">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8" Type="http://schemas.openxmlformats.org/officeDocument/2006/relationships/hyperlink" Target="https://thoughtbot.com/blog/an-introduction-to-macos-head-pointer" TargetMode="External"/><Relationship Id="rId67" Type="http://schemas.openxmlformats.org/officeDocument/2006/relationships/hyperlink" Target="https://support.apple.com/en-gb/guide/mac-help/mchlb2d4782b/mac"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Head Pointer</dc:title>
  <dc:subject>Inclusion Toolkit</dc:subject>
  <dc:creator>Abi Harrison-Nye</dc:creator>
  <cp:lastModifiedBy>Abi Harrison-Nye</cp:lastModifiedBy>
  <dc:language>en-GB</dc:language>
</cp:coreProperties>
</file>