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jc w:val="center"/>
        <w:rPr/>
      </w:pPr>
      <w:bookmarkStart w:colFirst="0" w:colLast="0" w:name="_e66os2tw248q" w:id="0"/>
      <w:bookmarkEnd w:id="0"/>
      <w:r w:rsidDel="00000000" w:rsidR="00000000" w:rsidRPr="00000000">
        <w:rPr>
          <w:rtl w:val="0"/>
        </w:rPr>
        <w:t xml:space="preserve">Meeting invite template</w:t>
      </w:r>
    </w:p>
    <w:p w:rsidR="00000000" w:rsidDel="00000000" w:rsidP="00000000" w:rsidRDefault="00000000" w:rsidRPr="00000000" w14:paraId="00000002">
      <w:pPr>
        <w:rPr/>
      </w:pPr>
      <w:r>
        <w:rPr>
          <w:rtl w:val="0"/>
        </w:rPr>
        <w:t xml:space="preserve">Anything in square brackets, [like this], should be edited to be relevant to your meeting.</w:t>
      </w:r>
    </w:p>
    <w:p w:rsidR="00000000" w:rsidDel="00000000" w:rsidP="00000000" w:rsidRDefault="00000000" w:rsidRPr="00000000" w14:paraId="00000003">
      <w:pPr>
        <w:pStyle w:val="Heading2"/>
        <w:rPr/>
      </w:pPr>
      <w:bookmarkStart w:colFirst="0" w:colLast="0" w:name="_k1sq9tmnu8dt" w:id="1"/>
      <w:bookmarkEnd w:id="1"/>
      <w:r w:rsidDel="00000000" w:rsidR="00000000" w:rsidRPr="00000000">
        <w:rPr>
          <w:rtl w:val="0"/>
        </w:rPr>
        <w:t xml:space="preserve">Template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If you have any accessibility requirements, please let us know in advance, and we will do our best to accommodate them.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Closed captions and a transcript can be turned on via the Zoom meeting controls (these may be hidden behind the ‘More’ button in the bottom bar of your Zoom window). [Edit this if you’re not using Zoom]</w:t>
      </w:r>
    </w:p>
    <w:p w:rsidR="00000000" w:rsidDel="00000000" w:rsidP="00000000" w:rsidRDefault="00000000" w:rsidRPr="00000000" w14:paraId="00000007">
      <w:pPr>
        <w:pStyle w:val="Heading3"/>
        <w:rPr/>
      </w:pPr>
      <w:bookmarkStart w:colFirst="0" w:colLast="0" w:name="_3j2i96nouftp" w:id="2"/>
      <w:bookmarkEnd w:id="2"/>
      <w:r w:rsidDel="00000000" w:rsidR="00000000" w:rsidRPr="00000000">
        <w:rPr>
          <w:rtl w:val="0"/>
        </w:rPr>
        <w:t xml:space="preserve">Meeting topic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[Your meeting topic here]</w:t>
      </w:r>
    </w:p>
    <w:p w:rsidR="00000000" w:rsidDel="00000000" w:rsidP="00000000" w:rsidRDefault="00000000" w:rsidRPr="00000000" w14:paraId="00000009">
      <w:pPr>
        <w:pStyle w:val="Heading3"/>
        <w:rPr/>
      </w:pPr>
      <w:bookmarkStart w:colFirst="0" w:colLast="0" w:name="_t1t5jmi312vx" w:id="3"/>
      <w:bookmarkEnd w:id="3"/>
      <w:r w:rsidDel="00000000" w:rsidR="00000000" w:rsidRPr="00000000">
        <w:rPr>
          <w:rtl w:val="0"/>
        </w:rPr>
        <w:t xml:space="preserve">Agenda points</w:t>
      </w:r>
    </w:p>
    <w:p w:rsidR="00000000" w:rsidDel="00000000" w:rsidP="00000000" w:rsidRDefault="00000000" w:rsidRPr="00000000" w14:paraId="0000000A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[What you plan to cover during the meeting]</w:t>
      </w:r>
    </w:p>
    <w:p w:rsidR="00000000" w:rsidDel="00000000" w:rsidP="00000000" w:rsidRDefault="00000000" w:rsidRPr="00000000" w14:paraId="0000000B">
      <w:pPr>
        <w:pStyle w:val="Heading3"/>
        <w:rPr/>
      </w:pPr>
      <w:bookmarkStart w:colFirst="0" w:colLast="0" w:name="_uvpvka8prtgt" w:id="4"/>
      <w:bookmarkEnd w:id="4"/>
      <w:r w:rsidDel="00000000" w:rsidR="00000000" w:rsidRPr="00000000">
        <w:rPr>
          <w:rtl w:val="0"/>
        </w:rPr>
        <w:t xml:space="preserve">Goals for the meeting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ind w:left="720" w:hanging="360"/>
        <w:rPr>
          <w:u w:val="none"/>
        </w:rPr>
      </w:pPr>
      <w:r>
        <w:rPr>
          <w:rtl w:val="0"/>
        </w:rPr>
        <w:t xml:space="preserve">[What you want to happen by the end of the meeting, e.g. key decisions]</w:t>
      </w:r>
    </w:p>
    <w:p w:rsidR="00000000" w:rsidDel="00000000" w:rsidP="00000000" w:rsidRDefault="00000000" w:rsidRPr="00000000" w14:paraId="0000000D">
      <w:pPr>
        <w:pStyle w:val="Heading3"/>
        <w:rPr/>
      </w:pPr>
      <w:bookmarkStart w:colFirst="0" w:colLast="0" w:name="_af25ccaimn3b" w:id="5"/>
      <w:bookmarkEnd w:id="5"/>
      <w:r w:rsidDel="00000000" w:rsidR="00000000" w:rsidRPr="00000000">
        <w:rPr>
          <w:rtl w:val="0"/>
        </w:rPr>
        <w:t xml:space="preserve">Resources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[Any slides, notes, sign-up sheet, etc.]</w:t>
      </w:r>
    </w:p>
    <w:p w:rsidR="00000000" w:rsidDel="00000000" w:rsidP="00000000" w:rsidRDefault="00000000" w:rsidRPr="00000000" w14:paraId="0000000F">
      <w:pPr>
        <w:pStyle w:val="Heading3"/>
        <w:rPr/>
      </w:pPr>
      <w:bookmarkStart w:colFirst="0" w:colLast="0" w:name="_rtk04e31kcos" w:id="6"/>
      <w:bookmarkEnd w:id="6"/>
      <w:r w:rsidDel="00000000" w:rsidR="00000000" w:rsidRPr="00000000">
        <w:rPr>
          <w:rtl w:val="0"/>
        </w:rPr>
        <w:t xml:space="preserve">Acronyms </w:t>
      </w:r>
    </w:p>
    <w:p w:rsidR="00000000" w:rsidDel="00000000" w:rsidP="00000000" w:rsidRDefault="00000000" w:rsidRPr="00000000" w14:paraId="00000010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[Any acronyms that may be used during the meeting, and their meanings]</w:t>
      </w:r>
    </w:p>
    <w:p w:rsidR="00000000" w:rsidDel="00000000" w:rsidP="00000000" w:rsidRDefault="00000000" w:rsidRPr="00000000" w14:paraId="00000011">
      <w:pPr>
        <w:pStyle w:val="Heading3"/>
        <w:rPr/>
      </w:pPr>
      <w:bookmarkStart w:colFirst="0" w:colLast="0" w:name="_3f5ttmu2vhk4" w:id="7"/>
      <w:bookmarkEnd w:id="7"/>
      <w:r w:rsidDel="00000000" w:rsidR="00000000" w:rsidRPr="00000000">
        <w:rPr>
          <w:rtl w:val="0"/>
        </w:rPr>
        <w:t xml:space="preserve">Location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[Remote / Hybrid / Office]</w:t>
      </w:r>
    </w:p>
    <w:p w:rsidR="00000000" w:rsidDel="00000000" w:rsidP="00000000" w:rsidRDefault="00000000" w:rsidRPr="00000000" w14:paraId="00000013">
      <w:pPr>
        <w:pStyle w:val="Heading3"/>
        <w:rPr/>
      </w:pPr>
      <w:bookmarkStart w:colFirst="0" w:colLast="0" w:name="_gauwmhd7xwtq" w:id="8"/>
      <w:bookmarkEnd w:id="8"/>
      <w:r w:rsidDel="00000000" w:rsidR="00000000" w:rsidRPr="00000000">
        <w:rPr>
          <w:rtl w:val="0"/>
        </w:rPr>
        <w:t xml:space="preserve">Info about cameras on/off request</w:t>
      </w:r>
    </w:p>
    <w:p w:rsidR="00000000" w:rsidDel="00000000" w:rsidP="00000000" w:rsidRDefault="00000000" w:rsidRPr="00000000" w14:paraId="00000014">
      <w:pPr>
        <w:rPr/>
      </w:pPr>
      <w:r>
        <w:rPr>
          <w:rtl w:val="0"/>
        </w:rPr>
        <w:t xml:space="preserve">[e.g. We’d love to see your faces, but cameras are entirely optional]</w:t>
      </w:r>
    </w:p>
    <w:p w:rsidR="00000000" w:rsidDel="00000000" w:rsidP="00000000" w:rsidRDefault="00000000" w:rsidRPr="00000000" w14:paraId="00000015">
      <w:pPr>
        <w:pStyle w:val="Heading3"/>
        <w:rPr/>
      </w:pPr>
      <w:bookmarkStart w:colFirst="0" w:colLast="0" w:name="_45vz1xerslux" w:id="9"/>
      <w:bookmarkEnd w:id="9"/>
      <w:r w:rsidDel="00000000" w:rsidR="00000000" w:rsidRPr="00000000">
        <w:rPr>
          <w:rtl w:val="0"/>
        </w:rPr>
        <w:t xml:space="preserve">Will it be recorded?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[Yes. The recording will be shared on Slack after the event / No. This meeting is a fully safe space]</w:t>
      </w:r>
    </w:p>
    <w:p w:rsidR="00000000" w:rsidDel="00000000" w:rsidP="00000000" w:rsidRDefault="00000000" w:rsidRPr="00000000" w14:paraId="00000017">
      <w:pPr>
        <w:pStyle w:val="Heading3"/>
        <w:rPr/>
      </w:pPr>
      <w:bookmarkStart w:colFirst="0" w:colLast="0" w:name="_szaujmd95zet" w:id="10"/>
      <w:bookmarkEnd w:id="10"/>
      <w:r w:rsidDel="00000000" w:rsidR="00000000" w:rsidRPr="00000000">
        <w:rPr>
          <w:rtl w:val="0"/>
        </w:rPr>
        <w:t xml:space="preserve">How much participation?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[None required / Optional / Discussion / Fully interactive]</w:t>
      </w:r>
    </w:p>
    <w:sectPr>
      <w:footerReference w:type="default" r:id="rId6"/>
      <w:pgSz w:h="16834" w:w="11909" w:orient="portrait"/>
      <w:pgMar w:gutter="0"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tkinson Hyperlegible Next">
    <w:embedRegular r:id="rId1" w:fontKey="{BE75B3DF-6AEE-5AEF-83DA-D8D71F45874E}"/>
    <w:embedBold r:id="rId2" w:fontKey="{C7F33D43-A0F8-5A1E-8791-92000041034D}"/>
    <w:embedItalic r:id="rId3" w:fontKey="{571EBA20-B50D-562C-9DE2-D2144CB157C3}"/>
    <w:embedBoldItalic r:id="rId4" w:fontKey="{E611FCFD-E8ED-5B67-AA59-A12ADE94A736}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tabs>
        <w:tab w:val="right" w:pos="9029"/>
      </w:tabs>
    </w:pPr>
    <w:r>
      <w:rPr>
        <w:color w:val="4A3D5C"/>
        <w:sz w:val="20"/>
        <w:szCs w:val="20"/>
      </w:rPr>
      <w:t xml:space="preserve">Inclusion Toolkit by Abi Harrison</w:t>
    </w:r>
    <w:r>
      <w:rPr>
        <w:color w:val="4A3D5C"/>
        <w:sz w:val="20"/>
        <w:szCs w:val="20"/>
      </w:rPr>
      <w:noBreakHyphen/>
    </w:r>
    <w:r>
      <w:rPr>
        <w:color w:val="4A3D5C"/>
        <w:sz w:val="20"/>
        <w:szCs w:val="20"/>
      </w:rPr>
      <w:t xml:space="preserve">Nye</w:t>
    </w:r>
    <w:r>
      <w:rPr>
        <w:color w:val="4A3D5C"/>
        <w:sz w:val="20"/>
        <w:szCs w:val="20"/>
      </w:rPr>
      <w:t xml:space="preserve"> · </w:t>
    </w:r>
    <w:hyperlink r:id="rId1">
      <w:r>
        <w:rPr>
          <w:color w:val="5B2A99"/>
          <w:sz w:val="20"/>
          <w:szCs w:val="20"/>
          <w:u w:val="single"/>
        </w:rPr>
        <w:t xml:space="preserve">AbiHarrisonNye.dev</w:t>
      </w:r>
    </w:hyperlink>
    <w:r>
      <w:rPr>
        <w:color w:val="4A3D5C"/>
        <w:sz w:val="20"/>
        <w:szCs w:val="20"/>
      </w:rPr>
      <w:tab/>
    </w:r>
    <w:r>
      <w:rPr>
        <w:color w:val="4A3D5C"/>
        <w:sz w:val="20"/>
        <w:szCs w:val="20"/>
      </w:rPr>
      <w:t xml:space="preserve">Page </w:t>
    </w:r>
    <w:r>
      <w:rPr>
        <w:color w:val="4A3D5C"/>
        <w:sz w:val="20"/>
        <w:szCs w:val="20"/>
      </w:rPr>
      <w:fldChar w:fldCharType="begin"/>
    </w:r>
    <w:r>
      <w:rPr>
        <w:color w:val="4A3D5C"/>
        <w:sz w:val="20"/>
        <w:szCs w:val="20"/>
      </w:rPr>
      <w:instrText xml:space="preserve"> PAGE </w:instrText>
    </w:r>
    <w:r>
      <w:rPr>
        <w:color w:val="4A3D5C"/>
        <w:sz w:val="20"/>
        <w:szCs w:val="20"/>
      </w:rPr>
      <w:fldChar w:fldCharType="separate"/>
    </w:r>
    <w:r>
      <w:rPr>
        <w:color w:val="4A3D5C"/>
        <w:sz w:val="20"/>
        <w:szCs w:val="20"/>
      </w:rPr>
      <w:t xml:space="preserve">1</w:t>
    </w:r>
    <w:r>
      <w:rPr>
        <w:color w:val="4A3D5C"/>
        <w:sz w:val="20"/>
        <w:szCs w:val="20"/>
      </w:rPr>
      <w:fldChar w:fldCharType="end"/>
    </w:r>
    <w:r>
      <w:rPr>
        <w:color w:val="4A3D5C"/>
        <w:sz w:val="20"/>
        <w:szCs w:val="20"/>
      </w:rPr>
      <w:t xml:space="preserve"> of </w:t>
    </w:r>
    <w:r>
      <w:rPr>
        <w:color w:val="4A3D5C"/>
        <w:sz w:val="20"/>
        <w:szCs w:val="20"/>
      </w:rPr>
      <w:fldChar w:fldCharType="begin"/>
    </w:r>
    <w:r>
      <w:rPr>
        <w:color w:val="4A3D5C"/>
        <w:sz w:val="20"/>
        <w:szCs w:val="20"/>
      </w:rPr>
      <w:instrText xml:space="preserve"> NUMPAGES </w:instrText>
    </w:r>
    <w:r>
      <w:rPr>
        <w:color w:val="4A3D5C"/>
        <w:sz w:val="20"/>
        <w:szCs w:val="20"/>
      </w:rPr>
      <w:fldChar w:fldCharType="separate"/>
    </w:r>
    <w:r>
      <w:rPr>
        <w:color w:val="4A3D5C"/>
        <w:sz w:val="20"/>
        <w:szCs w:val="20"/>
      </w:rPr>
      <w:t xml:space="preserve">1</w:t>
    </w:r>
    <w:r>
      <w:rPr>
        <w:color w:val="4A3D5C"/>
        <w:sz w:val="20"/>
        <w:szCs w:val="20"/>
      </w:rPr>
      <w:fldChar w:fldCharType="end"/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tkinson Hyperlegible Next" w:cs="Atkinson Hyperlegible Next" w:eastAsia="Atkinson Hyperlegible Next" w:hAnsi="Atkinson Hyperlegible Next"/>
        <w:sz w:val="24"/>
        <w:szCs w:val="24"/>
        <w:lang w:val="en-GB"/>
      </w:rPr>
    </w:rPrDefault>
    <w:pPrDefault>
      <w:pPr>
        <w:spacing w:line="36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Bdr>
        <w:bottom w:val="single" w:sz="36" w:space="8" w:color="CDB4FF"/>
      </w:pBdr>
      <w:spacing w:after="240" w:lineRule="auto"/>
      <w:jc w:val="center"/>
    </w:pPr>
    <w:rPr>
      <w:rFonts w:ascii="Atkinson Hyperlegible Next" w:cs="Atkinson Hyperlegible Next" w:eastAsia="Atkinson Hyperlegible Next" w:hAnsi="Atkinson Hyperlegible Next"/>
      <w:color w:val="5B2A99"/>
      <w:sz w:val="52"/>
      <w:szCs w:val="52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rFonts w:ascii="Atkinson Hyperlegible Next" w:cs="Atkinson Hyperlegible Next" w:eastAsia="Atkinson Hyperlegible Next" w:hAnsi="Atkinson Hyperlegible Next"/>
      <w:color w:val="5B2A99"/>
      <w:sz w:val="40"/>
      <w:szCs w:val="40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5B2A99"/>
      <w:sz w:val="36"/>
      <w:szCs w:val="36"/>
    </w:rPr>
  </w:style>
  <w:style w:type="paragraph" w:styleId="Heading4">
    <w:name w:val="heading 4"/>
    <w:basedOn w:val="Normal"/>
    <w:next w:val="Normal"/>
    <w:pPr>
      <w:keepNext w:val="1"/>
      <w:keepLines w:val="1"/>
      <w:shd w:fill="ffffff" w:val="clear"/>
      <w:spacing w:after="240" w:before="240" w:lineRule="auto"/>
    </w:pPr>
    <w:rPr>
      <w:color w:val="5B2A99"/>
      <w:sz w:val="32"/>
      <w:szCs w:val="32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sz w:val="28"/>
      <w:szCs w:val="28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Bdr>
        <w:bottom w:val="single" w:sz="36" w:space="8" w:color="CDB4FF"/>
      </w:pBdr>
      <w:spacing w:after="240" w:lineRule="auto"/>
      <w:jc w:val="center"/>
    </w:pPr>
    <w:rPr>
      <w:color w:val="5B2A99"/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tkinson Hyperlegible Next" w:cs="Atkinson Hyperlegible Next" w:eastAsia="Atkinson Hyperlegible Next" w:hAnsi="Atkinson Hyperlegible Next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_rels/fontTable.xml.rels><?xml version="1.0" encoding="UTF-8" standalone="yes"?><Relationships xmlns="http://schemas.openxmlformats.org/package/2006/relationships"><Relationship Id="rId1" Type="http://schemas.openxmlformats.org/officeDocument/2006/relationships/font" Target="fonts/AtkinsonHyperlegibleNext-Regular.odttf"/><Relationship Id="rId2" Type="http://schemas.openxmlformats.org/officeDocument/2006/relationships/font" Target="fonts/AtkinsonHyperlegibleNext-Bold.odttf"/><Relationship Id="rId3" Type="http://schemas.openxmlformats.org/officeDocument/2006/relationships/font" Target="fonts/AtkinsonHyperlegibleNext-Italic.odttf"/><Relationship Id="rId4" Type="http://schemas.openxmlformats.org/officeDocument/2006/relationships/font" Target="fonts/AtkinsonHyperlegibleNext-BoldItalic.odttf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abiharrisonnye.de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tkinson Hyperlegible Nex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tkinson Hyperlegible Next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tkinson Hyperlegible Next"/>
        <a:font script="Hebr" typeface="Atkinson Hyperlegible Next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tkinson Hyperlegible Next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Meeting Invite Template</dc:title>
  <dc:subject>Inclusion Toolkit</dc:subject>
  <dc:creator>Abi Harrison-Nye</dc:creator>
  <cp:lastModifiedBy>Abi Harrison-Nye</cp:lastModifiedBy>
  <dc:language>en-GB</dc:language>
</cp:coreProperties>
</file>